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37" w:rsidRDefault="007606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889"/>
        <w:gridCol w:w="2182"/>
        <w:gridCol w:w="3885"/>
      </w:tblGrid>
      <w:tr w:rsidR="00760637">
        <w:tc>
          <w:tcPr>
            <w:tcW w:w="10916" w:type="dxa"/>
            <w:gridSpan w:val="4"/>
          </w:tcPr>
          <w:p w:rsidR="00760637" w:rsidRDefault="004D2C2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PRIPRAVA NA VZGOJNO-IZOBRAŽEVALNO DELO</w:t>
            </w:r>
          </w:p>
        </w:tc>
      </w:tr>
      <w:tr w:rsidR="00760637">
        <w:tc>
          <w:tcPr>
            <w:tcW w:w="3960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Strojna šola Ptuj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Učiteljica: mag. Melita Šemrl</w:t>
            </w:r>
          </w:p>
        </w:tc>
        <w:tc>
          <w:tcPr>
            <w:tcW w:w="3071" w:type="dxa"/>
            <w:gridSpan w:val="2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Predmet: matematika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Razred: </w:t>
            </w:r>
            <w:r w:rsidR="00DF6540">
              <w:rPr>
                <w:rFonts w:ascii="Arial" w:eastAsia="Arial" w:hAnsi="Arial" w:cs="Arial"/>
              </w:rPr>
              <w:t>3</w:t>
            </w:r>
            <w:r w:rsidR="00F54DFA">
              <w:rPr>
                <w:rFonts w:ascii="Arial" w:eastAsia="Arial" w:hAnsi="Arial" w:cs="Arial"/>
              </w:rPr>
              <w:t>.</w:t>
            </w:r>
            <w:r w:rsidR="00004811">
              <w:rPr>
                <w:rFonts w:ascii="Arial" w:eastAsia="Arial" w:hAnsi="Arial" w:cs="Arial"/>
              </w:rPr>
              <w:t>a2</w:t>
            </w:r>
          </w:p>
        </w:tc>
        <w:tc>
          <w:tcPr>
            <w:tcW w:w="3885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Datum: </w:t>
            </w:r>
            <w:r w:rsidR="00DF6540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. 1</w:t>
            </w:r>
            <w:r w:rsidR="00DF654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 202</w:t>
            </w:r>
            <w:r w:rsidR="00004811">
              <w:rPr>
                <w:rFonts w:ascii="Arial" w:eastAsia="Arial" w:hAnsi="Arial" w:cs="Arial"/>
              </w:rPr>
              <w:t>3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Zaporedna številka ure: </w:t>
            </w:r>
            <w:r w:rsidR="002B0FB4">
              <w:rPr>
                <w:rFonts w:ascii="Arial" w:eastAsia="Arial" w:hAnsi="Arial" w:cs="Arial"/>
              </w:rPr>
              <w:t>36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TEMA: </w:t>
            </w:r>
            <w:r w:rsidR="00DF6540">
              <w:rPr>
                <w:rFonts w:ascii="Arial" w:eastAsia="Arial" w:hAnsi="Arial" w:cs="Arial"/>
                <w:b/>
              </w:rPr>
              <w:t>Eksponentna funkcija</w:t>
            </w:r>
          </w:p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SKLOP: </w:t>
            </w:r>
            <w:r w:rsidR="00DF6540">
              <w:rPr>
                <w:rFonts w:ascii="Arial" w:eastAsia="Arial" w:hAnsi="Arial" w:cs="Arial"/>
                <w:b/>
              </w:rPr>
              <w:t>Eksponentna enačba</w:t>
            </w:r>
            <w:r w:rsidR="00004811">
              <w:rPr>
                <w:rFonts w:ascii="Arial" w:eastAsia="Arial" w:hAnsi="Arial" w:cs="Arial"/>
                <w:b/>
              </w:rPr>
              <w:t xml:space="preserve"> 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ENOTA</w:t>
            </w:r>
            <w:r>
              <w:rPr>
                <w:rFonts w:ascii="Arial" w:eastAsia="Arial" w:hAnsi="Arial" w:cs="Arial"/>
              </w:rPr>
              <w:t xml:space="preserve">: </w:t>
            </w:r>
            <w:r w:rsidR="00004811">
              <w:rPr>
                <w:rFonts w:ascii="Arial" w:eastAsia="Arial" w:hAnsi="Arial" w:cs="Arial"/>
                <w:b/>
              </w:rPr>
              <w:t xml:space="preserve">Reševanje </w:t>
            </w:r>
            <w:r w:rsidR="00DF6540">
              <w:rPr>
                <w:rFonts w:ascii="Arial" w:eastAsia="Arial" w:hAnsi="Arial" w:cs="Arial"/>
                <w:b/>
              </w:rPr>
              <w:t>eksponentnih</w:t>
            </w:r>
            <w:r w:rsidR="00004811">
              <w:rPr>
                <w:rFonts w:ascii="Arial" w:eastAsia="Arial" w:hAnsi="Arial" w:cs="Arial"/>
                <w:b/>
              </w:rPr>
              <w:t xml:space="preserve"> enačb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Globalni cilji:</w:t>
            </w: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Učenci:</w:t>
            </w:r>
          </w:p>
          <w:p w:rsidR="00760637" w:rsidRDefault="004D2C2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 w:rsidR="00DF6540">
              <w:rPr>
                <w:rFonts w:ascii="Arial" w:eastAsia="Arial" w:hAnsi="Arial" w:cs="Arial"/>
              </w:rPr>
              <w:t>trjujejo</w:t>
            </w:r>
            <w:r>
              <w:rPr>
                <w:rFonts w:ascii="Arial" w:eastAsia="Arial" w:hAnsi="Arial" w:cs="Arial"/>
              </w:rPr>
              <w:t xml:space="preserve"> </w:t>
            </w:r>
            <w:r w:rsidR="00004811">
              <w:rPr>
                <w:rFonts w:ascii="Arial" w:eastAsia="Arial" w:hAnsi="Arial" w:cs="Arial"/>
              </w:rPr>
              <w:t xml:space="preserve">reševanje </w:t>
            </w:r>
            <w:r w:rsidR="00DF6540">
              <w:rPr>
                <w:rFonts w:ascii="Arial" w:eastAsia="Arial" w:hAnsi="Arial" w:cs="Arial"/>
              </w:rPr>
              <w:t>eksponentnih</w:t>
            </w:r>
            <w:r w:rsidR="00004811">
              <w:rPr>
                <w:rFonts w:ascii="Arial" w:eastAsia="Arial" w:hAnsi="Arial" w:cs="Arial"/>
              </w:rPr>
              <w:t xml:space="preserve"> enačb</w:t>
            </w:r>
          </w:p>
          <w:p w:rsidR="00760637" w:rsidRDefault="00760637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cilji</w:t>
            </w:r>
          </w:p>
          <w:p w:rsidR="00760637" w:rsidRDefault="0000481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</w:t>
            </w:r>
            <w:r w:rsidR="004D2C2E">
              <w:rPr>
                <w:rFonts w:ascii="Arial" w:eastAsia="Arial" w:hAnsi="Arial" w:cs="Arial"/>
              </w:rPr>
              <w:t>i:</w:t>
            </w:r>
          </w:p>
          <w:p w:rsidR="00760637" w:rsidRPr="00004811" w:rsidRDefault="00DF6540" w:rsidP="0000481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rešujejo enačbe</w:t>
            </w:r>
          </w:p>
          <w:p w:rsidR="00760637" w:rsidRDefault="004D2C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uporabljajo izraze: </w:t>
            </w:r>
            <w:r w:rsidR="00DF6540">
              <w:rPr>
                <w:rFonts w:ascii="Arial" w:eastAsia="Arial" w:hAnsi="Arial" w:cs="Arial"/>
              </w:rPr>
              <w:t>osnova, eksponent</w:t>
            </w:r>
            <w:r w:rsidR="00004811">
              <w:rPr>
                <w:rFonts w:ascii="Arial" w:eastAsia="Arial" w:hAnsi="Arial" w:cs="Arial"/>
              </w:rPr>
              <w:t xml:space="preserve">, </w:t>
            </w:r>
            <w:r w:rsidR="00DF6540">
              <w:rPr>
                <w:rFonts w:ascii="Arial" w:eastAsia="Arial" w:hAnsi="Arial" w:cs="Arial"/>
              </w:rPr>
              <w:t>pravila za računanje s potencami,</w:t>
            </w:r>
            <w:r w:rsidR="008F2BEB">
              <w:rPr>
                <w:rFonts w:ascii="Arial" w:eastAsia="Arial" w:hAnsi="Arial" w:cs="Arial"/>
              </w:rPr>
              <w:t xml:space="preserve"> </w:t>
            </w:r>
            <w:bookmarkStart w:id="0" w:name="_GoBack"/>
            <w:bookmarkEnd w:id="0"/>
            <w:r w:rsidR="00004811">
              <w:rPr>
                <w:rFonts w:ascii="Arial" w:eastAsia="Arial" w:hAnsi="Arial" w:cs="Arial"/>
              </w:rPr>
              <w:t>preizkus</w:t>
            </w:r>
          </w:p>
          <w:p w:rsidR="00760637" w:rsidRDefault="00760637" w:rsidP="00004811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 učne ure:</w:t>
            </w:r>
            <w:r>
              <w:rPr>
                <w:rFonts w:ascii="Arial" w:eastAsia="Arial" w:hAnsi="Arial" w:cs="Arial"/>
              </w:rPr>
              <w:t xml:space="preserve"> </w:t>
            </w:r>
            <w:r w:rsidR="00DF6540">
              <w:rPr>
                <w:rFonts w:ascii="Arial" w:eastAsia="Arial" w:hAnsi="Arial" w:cs="Arial"/>
              </w:rPr>
              <w:t>utrjevanje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oblika:</w:t>
            </w:r>
            <w:r>
              <w:rPr>
                <w:rFonts w:ascii="Arial" w:eastAsia="Arial" w:hAnsi="Arial" w:cs="Arial"/>
              </w:rPr>
              <w:t xml:space="preserve"> individualna, delo v paru, sodelovalno učenje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Učne metode dela:</w:t>
            </w:r>
            <w:r>
              <w:rPr>
                <w:rFonts w:ascii="Arial" w:eastAsia="Arial" w:hAnsi="Arial" w:cs="Arial"/>
              </w:rPr>
              <w:t xml:space="preserve"> razlaga, razgovor, demonstracija, pojasnjevanje, raziskovanje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Elementi formativnega spremljanja: </w:t>
            </w:r>
            <w:r>
              <w:rPr>
                <w:rFonts w:ascii="Arial" w:eastAsia="Arial" w:hAnsi="Arial" w:cs="Arial"/>
              </w:rPr>
              <w:t xml:space="preserve">pravilna rešitev kot povratna informacija, </w:t>
            </w:r>
            <w:proofErr w:type="spellStart"/>
            <w:r>
              <w:rPr>
                <w:rFonts w:ascii="Arial" w:eastAsia="Arial" w:hAnsi="Arial" w:cs="Arial"/>
              </w:rPr>
              <w:t>medvrstniška</w:t>
            </w:r>
            <w:proofErr w:type="spellEnd"/>
            <w:r>
              <w:rPr>
                <w:rFonts w:ascii="Arial" w:eastAsia="Arial" w:hAnsi="Arial" w:cs="Arial"/>
              </w:rPr>
              <w:t xml:space="preserve"> komunikacija, samovrednotenje usvojenega znanja</w:t>
            </w:r>
          </w:p>
        </w:tc>
      </w:tr>
      <w:tr w:rsidR="00760637">
        <w:trPr>
          <w:trHeight w:val="557"/>
        </w:trPr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pripomočki:</w:t>
            </w:r>
            <w:r>
              <w:rPr>
                <w:rFonts w:ascii="Arial" w:eastAsia="Arial" w:hAnsi="Arial" w:cs="Arial"/>
              </w:rPr>
              <w:t xml:space="preserve"> </w:t>
            </w:r>
            <w:r w:rsidR="00DF6540">
              <w:rPr>
                <w:rFonts w:ascii="Arial" w:eastAsia="Arial" w:hAnsi="Arial" w:cs="Arial"/>
              </w:rPr>
              <w:t>delovni list</w:t>
            </w:r>
            <w:r w:rsidR="00004811">
              <w:rPr>
                <w:rFonts w:ascii="Arial" w:eastAsia="Arial" w:hAnsi="Arial" w:cs="Arial"/>
              </w:rPr>
              <w:t>, Rovaš</w:t>
            </w:r>
            <w:r w:rsidR="00DF6540">
              <w:rPr>
                <w:rFonts w:ascii="Arial" w:eastAsia="Arial" w:hAnsi="Arial" w:cs="Arial"/>
              </w:rPr>
              <w:t xml:space="preserve"> 3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Dejavnosti učencev: </w:t>
            </w:r>
            <w:r>
              <w:rPr>
                <w:rFonts w:ascii="Arial" w:eastAsia="Arial" w:hAnsi="Arial" w:cs="Arial"/>
              </w:rPr>
              <w:t xml:space="preserve">sodelujejo v razgovoru, pojasnjujejo, utrjujejo znanje in ga </w:t>
            </w:r>
            <w:proofErr w:type="spellStart"/>
            <w:r>
              <w:rPr>
                <w:rFonts w:ascii="Arial" w:eastAsia="Arial" w:hAnsi="Arial" w:cs="Arial"/>
              </w:rPr>
              <w:t>samovrednotijo</w:t>
            </w:r>
            <w:proofErr w:type="spellEnd"/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       STRUKTURA UČNE URE </w:t>
            </w:r>
          </w:p>
        </w:tc>
      </w:tr>
      <w:tr w:rsidR="00760637">
        <w:tc>
          <w:tcPr>
            <w:tcW w:w="4849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UČITELJA</w:t>
            </w:r>
          </w:p>
        </w:tc>
        <w:tc>
          <w:tcPr>
            <w:tcW w:w="6067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UČENCEV</w:t>
            </w:r>
          </w:p>
        </w:tc>
      </w:tr>
      <w:tr w:rsidR="00760637">
        <w:tc>
          <w:tcPr>
            <w:tcW w:w="4849" w:type="dxa"/>
            <w:gridSpan w:val="2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UVOD</w:t>
            </w:r>
          </w:p>
          <w:p w:rsidR="00760637" w:rsidRDefault="00DF65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Ponovitev reševanja eksponentnih</w:t>
            </w:r>
            <w:r w:rsidR="00004811">
              <w:rPr>
                <w:rFonts w:ascii="Arial" w:eastAsia="Arial" w:hAnsi="Arial" w:cs="Arial"/>
              </w:rPr>
              <w:t xml:space="preserve"> enačb</w:t>
            </w:r>
          </w:p>
          <w:p w:rsidR="00004811" w:rsidRDefault="00004811">
            <w:pPr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JEDRO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00481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Dijake</w:t>
            </w:r>
            <w:r w:rsidR="004D2C2E">
              <w:rPr>
                <w:rFonts w:ascii="Arial" w:eastAsia="Arial" w:hAnsi="Arial" w:cs="Arial"/>
              </w:rPr>
              <w:t xml:space="preserve"> razporedi v dvojice </w:t>
            </w:r>
            <w:r>
              <w:rPr>
                <w:rFonts w:ascii="Arial" w:eastAsia="Arial" w:hAnsi="Arial" w:cs="Arial"/>
              </w:rPr>
              <w:t xml:space="preserve">in </w:t>
            </w:r>
            <w:r w:rsidR="00DF6540">
              <w:rPr>
                <w:rFonts w:ascii="Arial" w:eastAsia="Arial" w:hAnsi="Arial" w:cs="Arial"/>
              </w:rPr>
              <w:t>predstavim delovni list.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D2C2E" w:rsidP="004D2C2E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Spremlja delo, </w:t>
            </w:r>
            <w:r w:rsidR="00004811"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</w:rPr>
              <w:t xml:space="preserve"> potrebi </w:t>
            </w:r>
            <w:r w:rsidR="00004811">
              <w:rPr>
                <w:rFonts w:ascii="Arial" w:eastAsia="Arial" w:hAnsi="Arial" w:cs="Arial"/>
              </w:rPr>
              <w:t>dijake</w:t>
            </w:r>
            <w:r>
              <w:rPr>
                <w:rFonts w:ascii="Arial" w:eastAsia="Arial" w:hAnsi="Arial" w:cs="Arial"/>
              </w:rPr>
              <w:t xml:space="preserve"> dodatno spodbuja s podvprašanji.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7" w:type="dxa"/>
            <w:gridSpan w:val="2"/>
          </w:tcPr>
          <w:p w:rsidR="00760637" w:rsidRDefault="00760637">
            <w:pPr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razdelijo v dvojice</w:t>
            </w:r>
            <w:r w:rsidR="009B6BE9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>n izb</w:t>
            </w:r>
            <w:r w:rsidR="00DF6540">
              <w:rPr>
                <w:rFonts w:ascii="Arial" w:eastAsia="Arial" w:hAnsi="Arial" w:cs="Arial"/>
              </w:rPr>
              <w:t>erejo enačbe</w:t>
            </w:r>
            <w:r>
              <w:rPr>
                <w:rFonts w:ascii="Arial" w:eastAsia="Arial" w:hAnsi="Arial" w:cs="Arial"/>
              </w:rPr>
              <w:t>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D2C2E" w:rsidP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Reševanje enačb</w:t>
            </w:r>
            <w:r w:rsidR="00DF6540">
              <w:rPr>
                <w:rFonts w:ascii="Arial" w:eastAsia="Arial" w:hAnsi="Arial" w:cs="Arial"/>
              </w:rPr>
              <w:t>.</w:t>
            </w:r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Predstavijo potek reševanja sošolcem.</w:t>
            </w:r>
          </w:p>
        </w:tc>
      </w:tr>
      <w:tr w:rsidR="00760637">
        <w:trPr>
          <w:trHeight w:val="1164"/>
        </w:trPr>
        <w:tc>
          <w:tcPr>
            <w:tcW w:w="4849" w:type="dxa"/>
            <w:gridSpan w:val="2"/>
            <w:vAlign w:val="center"/>
          </w:tcPr>
          <w:p w:rsidR="00760637" w:rsidRDefault="004D2C2E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ZAKLJUČEK</w:t>
            </w:r>
          </w:p>
          <w:p w:rsidR="00760637" w:rsidRDefault="004D2C2E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Ponovitev reševanja </w:t>
            </w:r>
            <w:r w:rsidR="00DF6540">
              <w:rPr>
                <w:rFonts w:ascii="Arial" w:eastAsia="Arial" w:hAnsi="Arial" w:cs="Arial"/>
                <w:highlight w:val="white"/>
              </w:rPr>
              <w:t>eksponentnih</w:t>
            </w:r>
            <w:r>
              <w:rPr>
                <w:rFonts w:ascii="Arial" w:eastAsia="Arial" w:hAnsi="Arial" w:cs="Arial"/>
                <w:highlight w:val="white"/>
              </w:rPr>
              <w:t xml:space="preserve"> enačb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7" w:type="dxa"/>
            <w:gridSpan w:val="2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Poslušajo zastavljena vprašanja  in odgovarjajo. 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Označijo domačo nalogo.</w:t>
            </w:r>
          </w:p>
        </w:tc>
      </w:tr>
    </w:tbl>
    <w:p w:rsidR="00760637" w:rsidRDefault="00760637" w:rsidP="00F54DFA">
      <w:pPr>
        <w:rPr>
          <w:rFonts w:ascii="Arial" w:eastAsia="Arial" w:hAnsi="Arial" w:cs="Arial"/>
        </w:rPr>
      </w:pPr>
    </w:p>
    <w:p w:rsidR="00F54DFA" w:rsidRDefault="00F54DFA">
      <w:pPr>
        <w:spacing w:line="240" w:lineRule="auto"/>
        <w:rPr>
          <w:sz w:val="24"/>
          <w:szCs w:val="24"/>
        </w:rPr>
      </w:pPr>
    </w:p>
    <w:sectPr w:rsidR="00F54D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0E8C"/>
    <w:multiLevelType w:val="multilevel"/>
    <w:tmpl w:val="9C7A7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B4EA2"/>
    <w:multiLevelType w:val="multilevel"/>
    <w:tmpl w:val="A60A4BB4"/>
    <w:lvl w:ilvl="0">
      <w:start w:val="3"/>
      <w:numFmt w:val="bullet"/>
      <w:lvlText w:val="-"/>
      <w:lvlJc w:val="left"/>
      <w:pPr>
        <w:ind w:left="-63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A7868"/>
    <w:multiLevelType w:val="multilevel"/>
    <w:tmpl w:val="08505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7"/>
    <w:rsid w:val="00004811"/>
    <w:rsid w:val="002B0FB4"/>
    <w:rsid w:val="004D2C2E"/>
    <w:rsid w:val="006A74A7"/>
    <w:rsid w:val="00760637"/>
    <w:rsid w:val="008F2BEB"/>
    <w:rsid w:val="00953016"/>
    <w:rsid w:val="009B6BE9"/>
    <w:rsid w:val="00D73B2C"/>
    <w:rsid w:val="00DF6540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79B3"/>
  <w15:docId w15:val="{38100DD6-2962-4225-A7CB-B6DB171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A74A7"/>
    <w:rPr>
      <w:lang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EE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A47E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337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337C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3395"/>
    <w:pPr>
      <w:ind w:left="720"/>
      <w:contextualSpacing/>
    </w:pPr>
  </w:style>
  <w:style w:type="table" w:styleId="Tabelamrea">
    <w:name w:val="Table Grid"/>
    <w:basedOn w:val="Navadnatabela"/>
    <w:uiPriority w:val="39"/>
    <w:rsid w:val="001B70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96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avadnatabela"/>
    <w:tblPr>
      <w:tblStyleRowBandSize w:val="1"/>
      <w:tblStyleColBandSize w:val="1"/>
    </w:tblPr>
  </w:style>
  <w:style w:type="table" w:customStyle="1" w:styleId="a1">
    <w:basedOn w:val="Navadnatabela"/>
    <w:tblPr>
      <w:tblStyleRowBandSize w:val="1"/>
      <w:tblStyleColBandSize w:val="1"/>
    </w:tblPr>
  </w:style>
  <w:style w:type="table" w:customStyle="1" w:styleId="a2">
    <w:basedOn w:val="Navadnatabela"/>
    <w:tblPr>
      <w:tblStyleRowBandSize w:val="1"/>
      <w:tblStyleColBandSize w:val="1"/>
    </w:tblPr>
  </w:style>
  <w:style w:type="table" w:customStyle="1" w:styleId="a3">
    <w:basedOn w:val="Navadnatabela"/>
    <w:tblPr>
      <w:tblStyleRowBandSize w:val="1"/>
      <w:tblStyleColBandSize w:val="1"/>
    </w:tblPr>
  </w:style>
  <w:style w:type="table" w:customStyle="1" w:styleId="a4">
    <w:basedOn w:val="Navadnatabela"/>
    <w:tblPr>
      <w:tblStyleRowBandSize w:val="1"/>
      <w:tblStyleColBandSize w:val="1"/>
    </w:tblPr>
  </w:style>
  <w:style w:type="table" w:customStyle="1" w:styleId="a5">
    <w:basedOn w:val="Navadnatabela"/>
    <w:tblPr>
      <w:tblStyleRowBandSize w:val="1"/>
      <w:tblStyleColBandSize w:val="1"/>
    </w:tblPr>
  </w:style>
  <w:style w:type="table" w:customStyle="1" w:styleId="a6">
    <w:basedOn w:val="Navadnatabela"/>
    <w:tblPr>
      <w:tblStyleRowBandSize w:val="1"/>
      <w:tblStyleColBandSize w:val="1"/>
    </w:tblPr>
  </w:style>
  <w:style w:type="table" w:customStyle="1" w:styleId="a7">
    <w:basedOn w:val="Navadnatabela"/>
    <w:tblPr>
      <w:tblStyleRowBandSize w:val="1"/>
      <w:tblStyleColBandSize w:val="1"/>
    </w:tblPr>
  </w:style>
  <w:style w:type="table" w:customStyle="1" w:styleId="a8">
    <w:basedOn w:val="Navadnatabela"/>
    <w:tblPr>
      <w:tblStyleRowBandSize w:val="1"/>
      <w:tblStyleColBandSize w:val="1"/>
    </w:tblPr>
  </w:style>
  <w:style w:type="table" w:customStyle="1" w:styleId="a9">
    <w:basedOn w:val="Navadnatabela"/>
    <w:tblPr>
      <w:tblStyleRowBandSize w:val="1"/>
      <w:tblStyleColBandSize w:val="1"/>
    </w:tblPr>
  </w:style>
  <w:style w:type="table" w:customStyle="1" w:styleId="aa">
    <w:basedOn w:val="Navadnatabela"/>
    <w:tblPr>
      <w:tblStyleRowBandSize w:val="1"/>
      <w:tblStyleColBandSize w:val="1"/>
    </w:tblPr>
  </w:style>
  <w:style w:type="table" w:customStyle="1" w:styleId="ab">
    <w:basedOn w:val="Navadnatabela"/>
    <w:tblPr>
      <w:tblStyleRowBandSize w:val="1"/>
      <w:tblStyleColBandSize w:val="1"/>
    </w:tblPr>
  </w:style>
  <w:style w:type="table" w:customStyle="1" w:styleId="ac">
    <w:basedOn w:val="Navad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MATHKMwlNSqXCQMLkZiHMwXNg==">AMUW2mVopGr9FMmpG9b/PKIsuGWsi4s/2Pm1l8f4ZE8HxJaz8KXnLgS7hrvYB/rB+969ifBH7aoO+JiuiVRsLDyvst/eqhtK8SLWGrbJNteLZW029Y5pRPc=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FERI</dc:creator>
  <cp:lastModifiedBy>melit</cp:lastModifiedBy>
  <cp:revision>2</cp:revision>
  <dcterms:created xsi:type="dcterms:W3CDTF">2023-12-04T14:30:00Z</dcterms:created>
  <dcterms:modified xsi:type="dcterms:W3CDTF">2023-12-04T14:30:00Z</dcterms:modified>
</cp:coreProperties>
</file>